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UX i UI okiełznane! Uczestniczki IV edycji STEAM Academy bliżej technologii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Uczestniczki programu STEAM Academy ukończyły warsztaty z zakresu UX i UI, zdobywając praktyczne umiejętności w projektowaniu interfejsów użytkownika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przyjemnością informujemy, że uczestniczki programu #STEAMAcademy, organizowanego przez Fundację Girls Code Fun przy wsparciu Motorola Solutions Foundation, zrealizowały warsztaty z zakresu UX i UI. Warsztaty te miały na celu przybliżenie zagadnień związanych z projektowaniem doświadczeń użytkownika, umożliwiając uczestniczkom zdobycie solidnych podstaw w obszarze User Experience i User Interface – kluczowych tematów w branży technologicznej.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Uczestniczki, które wzięły udział w warsztatach, miały szansę nie tylko zrozumieć znaczenie skrótów UX i UI, ale także poszerzyć swoją wiedzę o tworzeniu intuicyjnych i przyjaznych dla użytkownika interfejsów. Jak same przyznają, zajęcia okazały się dla nich przełomowym doświadczeniem: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„Nareszcie miałam możliwość dowiedzieć się, co oznaczają skróty UX i UI! Bardzo ciekawe i praktyczne informacje związane z tworzeniem stron. Nie mogę się doczekać kolejnych zajęć.”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„Bardzo się zainteresowałam projektowaniem stron, dzięki tym kursom.”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„To było super!! Myślę nad tym, żeby pracować jako UX, UI designerka!”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Jesteśmy dumni, że dzięki #STEAMAcademy świat technologii staje się bardziej zrozumiały i inspirujący dla młodych kobiet, które chcą rozwijać się w tej dynamicznej dziedzinie. Z takim zaangażowaniem z optymizmem patrzymy w przyszłość, w której nasze uczestniczki będą mogły dalej rozwijać swoje umiejętności i z sukcesem kreować nowoczesne rozwiązania technologiczne.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Razem tworzymy przyszłość!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#MotoSolutionsCares #GirlsCodeFun</w:t>
      </w:r>
    </w:p>
    <w:p>
      <w:r>
        <w:rPr>
          <w:rFonts w:ascii="calibri" w:hAnsi="calibri" w:eastAsia="calibri" w:cs="calibri"/>
          <w:sz w:val="24"/>
          <w:szCs w:val="24"/>
        </w:rPr>
        <w:t xml:space="preserve">Realizacja: Fundacja Girls Code Fun</w:t>
      </w:r>
    </w:p>
    <w:p>
      <w:r>
        <w:rPr>
          <w:rFonts w:ascii="calibri" w:hAnsi="calibri" w:eastAsia="calibri" w:cs="calibri"/>
          <w:sz w:val="24"/>
          <w:szCs w:val="24"/>
        </w:rPr>
        <w:t xml:space="preserve">Partner: Motorola Solutions Foundation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2025-12-03T07:56:55+01:00</dcterms:created>
  <dcterms:modified xsi:type="dcterms:W3CDTF">2025-12-03T07:56:55+01:00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