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grania do tworzenia - GAME DEV w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to dla wielu nastolatek coś więcej niż rozrywka. W 5. edycji STEAM Academy uczestniczki mogły spojrzeć na ten obszar z zupełnie innej perspektywy – jako na potencjalną ścieżkę rozwoju zawodowego i przestrzeń do łączenia technologii z kreatywnością.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poświęcony game developmentowi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Lena Loustan</w:t>
      </w:r>
      <w:r>
        <w:rPr>
          <w:rFonts w:ascii="calibri" w:hAnsi="calibri" w:eastAsia="calibri" w:cs="calibri"/>
          <w:sz w:val="24"/>
          <w:szCs w:val="24"/>
        </w:rPr>
        <w:t xml:space="preserve"> – ekspertka, która od lat łączy doświadczenie zawodowe z autentyczną pasją do branży. Spotkanie było przestrzenią do rozmowy o realiach pracy w game devie, możliwościach rozwoju oraz pierwszych krokach, które można postawić jeszcze na etapie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poznały różne ścieżki zawodowe związane z tworzeniem gier,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dowiedziały się, jak wygląda praca zespołowa przy projektach gamingowych,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usłyszały, jak budować portfolio i gdzie szukać pierwszych doświadczeń,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skonfrontowały swoje wyobrażenia o branży z rzeczywistością.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wartością webinaru była </w:t>
      </w:r>
      <w:r>
        <w:rPr>
          <w:rFonts w:ascii="calibri" w:hAnsi="calibri" w:eastAsia="calibri" w:cs="calibri"/>
          <w:sz w:val="24"/>
          <w:szCs w:val="24"/>
          <w:b/>
        </w:rPr>
        <w:t xml:space="preserve">otwarta rozmowa</w:t>
      </w:r>
      <w:r>
        <w:rPr>
          <w:rFonts w:ascii="calibri" w:hAnsi="calibri" w:eastAsia="calibri" w:cs="calibri"/>
          <w:sz w:val="24"/>
          <w:szCs w:val="24"/>
        </w:rPr>
        <w:t xml:space="preserve"> – bez idealizowania, ale też bez zniechęcania. Lena Loustan mówiła o wyzwaniach, ale i o satysfakcji płynącej z pracy twórczej, obalając przy okazji kilka popularnych mitów dotyczących game devu.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spotkania pokazują dziewczynom, że za grami stoją ludzie, procesy i konkretne kompetencje – a nie „magia kodu”</w:t>
      </w:r>
      <w:r>
        <w:rPr>
          <w:rFonts w:ascii="calibri" w:hAnsi="calibri" w:eastAsia="calibri" w:cs="calibri"/>
          <w:sz w:val="24"/>
          <w:szCs w:val="24"/>
        </w:rPr>
        <w:t xml:space="preserve"> – podkreśla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uczestniczek potwierdziły, że temat był strzałem w dziesiątkę – </w:t>
      </w:r>
      <w:r>
        <w:rPr>
          <w:rFonts w:ascii="calibri" w:hAnsi="calibri" w:eastAsia="calibri" w:cs="calibri"/>
          <w:sz w:val="24"/>
          <w:szCs w:val="24"/>
          <w:b/>
        </w:rPr>
        <w:t xml:space="preserve">webinar został oceniony bardzo wysoko</w:t>
      </w:r>
      <w:r>
        <w:rPr>
          <w:rFonts w:ascii="calibri" w:hAnsi="calibri" w:eastAsia="calibri" w:cs="calibri"/>
          <w:sz w:val="24"/>
          <w:szCs w:val="24"/>
        </w:rPr>
        <w:t xml:space="preserve">, a zainteresowanie branżą game dev tylko się wzmocniło. Dla wielu dziewczyn było to pierwsze spotkanie z tą dziedziną od strony twórczej, a nie tylko użytkowej.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konsekwentnie otwiera uczestniczki na różne obszary nowych technologii, pokazując, że kompetencje cyfrowe można rozwijać na wiele sposobów – również poprzez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jest przez Fundację Girls Code Fun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#MotorolaSolutionsCares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2026-07-18T04:43:14+02:00</dcterms:created>
  <dcterms:modified xsi:type="dcterms:W3CDTF">2026-07-18T04:43:14+02:00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