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40 nastolatek poznało język programowania PYTHON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#backend za nami 👭 40 uczestniczek projektu #STEAMAcademy – pełnych zapału nastolatek – miało okazję poznać język #Python oraz jego uniwersalne zastosowania w świecie IT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niektóre z nich pokochały ten język, inne utwierdziły się w przekonaniu, że back end to ich kierunek, a inne uznały, że bliżej im do front endu lub UX. I to nas ogromnie cieszy!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celem w STEAM Academy jest dać uczestniczkom możliwość eksploracji różnych opcji w IT i STEAM, aby świadomie wybrały swoją dalszą ścieżkę edukacji.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najlepszy sposób na odkrywanie swoich pasji to doświadczenie ich na własnej skórze – nie tylko z opisu, ale także poprzez praktykę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Anna Osowska</w:t>
      </w:r>
      <w:r>
        <w:rPr>
          <w:rFonts w:ascii="calibri" w:hAnsi="calibri" w:eastAsia="calibri" w:cs="calibri"/>
          <w:sz w:val="24"/>
          <w:szCs w:val="24"/>
        </w:rPr>
        <w:t xml:space="preserve">, Executive Director w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powiedziały uczestniczki po warsztatach?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Vlada:</w:t>
      </w:r>
      <w:r>
        <w:rPr>
          <w:rFonts w:ascii="calibri" w:hAnsi="calibri" w:eastAsia="calibri" w:cs="calibri"/>
          <w:sz w:val="24"/>
          <w:szCs w:val="24"/>
        </w:rPr>
        <w:t xml:space="preserve"> „Pani Prowadząca była świetnie przygotowana i prowadziła świetnie zajęcia, dostosowując do naszych potrzeb i możliwości. Tematy były bardzo precyzyjnie i jasno tłumaczone. Pani również dawała czas, aby każdy mógł indywidualnie przepracować temat i w razie wątpliwości ją o coś zapytać. Fajne materiały też do pracy własnej, z których z pewnością skorzystam, bo te zajęcia mnie bardzo zainspirowały.”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Zosia</w:t>
      </w:r>
      <w:r>
        <w:rPr>
          <w:rFonts w:ascii="calibri" w:hAnsi="calibri" w:eastAsia="calibri" w:cs="calibri"/>
          <w:sz w:val="24"/>
          <w:szCs w:val="24"/>
        </w:rPr>
        <w:t xml:space="preserve">: „Podobały mi się wszystkie zajęcia do tej pory, ale te były moimi ulubionymi. Prowadząca jest świetna, przekazanych było dużo fajnych informacji i źródeł, z których możemy się uczyć samodzielnie. Zwłaszcza doceniam rozwinięcie tematu różnych bibliotek i API, oraz wyrozumiałość (i cierpliwość) Anny &lt;3.”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Ula:</w:t>
      </w:r>
      <w:r>
        <w:rPr>
          <w:rFonts w:ascii="calibri" w:hAnsi="calibri" w:eastAsia="calibri" w:cs="calibri"/>
          <w:sz w:val="24"/>
          <w:szCs w:val="24"/>
        </w:rPr>
        <w:t xml:space="preserve"> „Fajne zajęcia, lecz dość trudne.”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uczestniczkom za aktywność, otwartość i zaangażowanie. Ogromne podziękowania dla Partnera projektu - Motorola Solutions Foundation, bez którego ten projekt nie ujrzałby światła 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#MotoSolutionsCares #GirlsCodeFun #GCF Motorola Solutions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2025-10-03T04:05:00+02:00</dcterms:created>
  <dcterms:modified xsi:type="dcterms:W3CDTF">2025-10-03T04:05:00+02:00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