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przyszłości bez presji – warsztat, który porządkuje chaos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5. edycji STEAM Academy nie unikamy trudnych tematów. Jednym z nich jest presja wyboru - studiów, kierunku, „drogi na życie”. Właśnie temu poświęcone było spotkanie, które odbyło się 17 grudnia 2025 roku, w formule warsztatowej i rozmownej, dalekiej od klasycznego wykładu.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"Co po maturze i dlaczego to OK, że jeszcze nie wiesz? </w:t>
      </w:r>
      <w:r>
        <w:rPr>
          <w:rFonts w:ascii="calibri" w:hAnsi="calibri" w:eastAsia="calibri" w:cs="calibri"/>
          <w:sz w:val="24"/>
          <w:szCs w:val="24"/>
          <w:b/>
        </w:rPr>
        <w:t xml:space="preserve">Natalia</w:t>
      </w:r>
      <w:r>
        <w:rPr>
          <w:rFonts w:ascii="calibri" w:hAnsi="calibri" w:eastAsia="calibri" w:cs="calibri"/>
          <w:sz w:val="24"/>
          <w:szCs w:val="24"/>
        </w:rPr>
        <w:t xml:space="preserve"> – studentka informatyki, data analystka, mentorka i podcasterka, której własna ścieżka edukacyjna daleka była od prostych decyzji. Jej doświadczenie – od planów architektonicznych, przez pracę w korporacjach, aż po świat IT – stało się punktem wyjścia do szczerej rozmowy o niepewności, zmianach i szukaniu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miało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otwartej, bezpiecznej przestrzeni do rozmowy</w:t>
      </w:r>
      <w:r>
        <w:rPr>
          <w:rFonts w:ascii="calibri" w:hAnsi="calibri" w:eastAsia="calibri" w:cs="calibri"/>
          <w:sz w:val="24"/>
          <w:szCs w:val="24"/>
        </w:rPr>
        <w:t xml:space="preserve">. Powstało w odpowiedzi na sygnały od uczestniczek, które w formularzach zgłoszeniowych pisały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lęku przed „złym wyborem”,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przytłoczeniu nadmiarem możliwości,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presji oczekiwań –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gotowych odpowiedzi pojawiły się pytania, refleksje i konkretne narzędzia. Podczas warsztatu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oswajały niepewność i kręte ścieżki jako coś naturalnego,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sposoby testowania zainteresowań bez podejmowania pochopnych, wieloletnich decyzji,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dowiadywały się, jak świadomie korzystać ze studiów – nie tylko „dla papierka”.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nie miało dać jednej recepty na przyszłość. Jego celem było </w:t>
      </w:r>
      <w:r>
        <w:rPr>
          <w:rFonts w:ascii="calibri" w:hAnsi="calibri" w:eastAsia="calibri" w:cs="calibri"/>
          <w:sz w:val="24"/>
          <w:szCs w:val="24"/>
          <w:b/>
        </w:rPr>
        <w:t xml:space="preserve">zdjęcie ciężaru z barków</w:t>
      </w:r>
      <w:r>
        <w:rPr>
          <w:rFonts w:ascii="calibri" w:hAnsi="calibri" w:eastAsia="calibri" w:cs="calibri"/>
          <w:sz w:val="24"/>
          <w:szCs w:val="24"/>
        </w:rPr>
        <w:t xml:space="preserve"> i pokazanie, że brak jednoznacznych odpowiedzi na tym etapie życia jest czymś zupełnie normalnym.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stał się również punktem wyjścia do dalszych rozmów mentoringowych – spokojnych, szczerych i dopasowanych do indywidualnych historii uczestniczek. Bez stresu, bez oceniania, bez presji natychmiastowych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po raz kolejny pokazała, że rozwój kompetencji technologicznych idzie w parze z troską o dobrostan, sprawczość i świadome wybory młodych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2026-05-18T01:18:45+02:00</dcterms:created>
  <dcterms:modified xsi:type="dcterms:W3CDTF">2026-05-18T01:18:45+02:00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