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Kobieco przy kawie o sprawie?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kobiece wydarzenie pod patronatem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misję, ale można realizować misję. Wspieramy inicjatywy, które realnie realizują swoje cele i wspierają kobiety. Nie tylko w IT. Głęboko wierzymy, że tegoroczna edycja </w:t>
      </w:r>
      <w:r>
        <w:rPr>
          <w:rFonts w:ascii="calibri" w:hAnsi="calibri" w:eastAsia="calibri" w:cs="calibri"/>
          <w:sz w:val="24"/>
          <w:szCs w:val="24"/>
          <w:b/>
        </w:rPr>
        <w:t xml:space="preserve">'Forum Prawo Kobiet',</w:t>
      </w:r>
      <w:r>
        <w:rPr>
          <w:rFonts w:ascii="calibri" w:hAnsi="calibri" w:eastAsia="calibri" w:cs="calibri"/>
          <w:sz w:val="24"/>
          <w:szCs w:val="24"/>
        </w:rPr>
        <w:t xml:space="preserve"> któremu patronujemy, realnie wesprze kobiety. Angażująca i interaktywna formuła eventu sprzyja rozmowom </w:t>
      </w:r>
      <w:r>
        <w:rPr>
          <w:rFonts w:ascii="calibri" w:hAnsi="calibri" w:eastAsia="calibri" w:cs="calibri"/>
          <w:sz w:val="24"/>
          <w:szCs w:val="24"/>
          <w:b/>
        </w:rPr>
        <w:t xml:space="preserve">o roli kobiet</w:t>
      </w:r>
      <w:r>
        <w:rPr>
          <w:rFonts w:ascii="calibri" w:hAnsi="calibri" w:eastAsia="calibri" w:cs="calibri"/>
          <w:sz w:val="24"/>
          <w:szCs w:val="24"/>
        </w:rPr>
        <w:t xml:space="preserve"> w wielu aspektach: psychologicznym, prawnym, ekonomicznym, finansowym czy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Gościnie</w:t>
      </w:r>
      <w:r>
        <w:rPr>
          <w:rFonts w:ascii="calibri" w:hAnsi="calibri" w:eastAsia="calibri" w:cs="calibri"/>
          <w:sz w:val="24"/>
          <w:szCs w:val="24"/>
        </w:rPr>
        <w:t xml:space="preserve"> forum to kobiety, które mają za sobą bagaż doświadczeń zawodowych, scenicznych i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“Transformacja energii porażki w energię sukcesu”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“Nie daj sobie shakować życia – kobieta bezpieczna w sieci”</w:t>
      </w:r>
      <w:r>
        <w:rPr>
          <w:rFonts w:ascii="calibri" w:hAnsi="calibri" w:eastAsia="calibri" w:cs="calibri"/>
          <w:sz w:val="24"/>
          <w:szCs w:val="24"/>
        </w:rPr>
        <w:t xml:space="preserve"> to tylko 2 z 7 tematów, jakie omówią prelegentki. Brzmi obiecująco.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dokładamy swoją cegiełkę dla kobiet i zapraszamy do udziału już 18.03.2023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forum: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Kobiet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Prawo Kobiet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wokobiet.pl" TargetMode="External"/><Relationship Id="rId9" Type="http://schemas.openxmlformats.org/officeDocument/2006/relationships/hyperlink" Target="https://tiny.pl/wn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2025-12-03T08:29:49+01:00</dcterms:created>
  <dcterms:modified xsi:type="dcterms:W3CDTF">2025-12-03T08:29:49+01:00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