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Kobieco przy kawie o sprawie?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 kobiece wydarzenie pod patronatem Girls Code Fun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mieć misję, ale można realizować misję. Wspieramy inicjatywy, które realnie realizują swoje cele i wspierają kobiety. Nie tylko w IT. Głęboko wierzymy, że tegoroczna edycja </w:t>
      </w:r>
      <w:r>
        <w:rPr>
          <w:rFonts w:ascii="calibri" w:hAnsi="calibri" w:eastAsia="calibri" w:cs="calibri"/>
          <w:sz w:val="24"/>
          <w:szCs w:val="24"/>
          <w:b/>
        </w:rPr>
        <w:t xml:space="preserve">'Forum Prawo Kobiet',</w:t>
      </w:r>
      <w:r>
        <w:rPr>
          <w:rFonts w:ascii="calibri" w:hAnsi="calibri" w:eastAsia="calibri" w:cs="calibri"/>
          <w:sz w:val="24"/>
          <w:szCs w:val="24"/>
        </w:rPr>
        <w:t xml:space="preserve"> któremu patronujemy, realnie wesprze kobiety. Angażująca i interaktywna formuła eventu sprzyja rozmowom </w:t>
      </w:r>
      <w:r>
        <w:rPr>
          <w:rFonts w:ascii="calibri" w:hAnsi="calibri" w:eastAsia="calibri" w:cs="calibri"/>
          <w:sz w:val="24"/>
          <w:szCs w:val="24"/>
          <w:b/>
        </w:rPr>
        <w:t xml:space="preserve">o roli kobiet</w:t>
      </w:r>
      <w:r>
        <w:rPr>
          <w:rFonts w:ascii="calibri" w:hAnsi="calibri" w:eastAsia="calibri" w:cs="calibri"/>
          <w:sz w:val="24"/>
          <w:szCs w:val="24"/>
        </w:rPr>
        <w:t xml:space="preserve"> w wielu aspektach: psychologicznym, prawnym, ekonomicznym, finansowym czy społecznym.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Gościnie</w:t>
      </w:r>
      <w:r>
        <w:rPr>
          <w:rFonts w:ascii="calibri" w:hAnsi="calibri" w:eastAsia="calibri" w:cs="calibri"/>
          <w:sz w:val="24"/>
          <w:szCs w:val="24"/>
        </w:rPr>
        <w:t xml:space="preserve"> forum to kobiety, które mają za sobą bagaż doświadczeń zawodowych, scenicznych i prywatnych. </w:t>
      </w:r>
      <w:r>
        <w:rPr>
          <w:rFonts w:ascii="calibri" w:hAnsi="calibri" w:eastAsia="calibri" w:cs="calibri"/>
          <w:sz w:val="24"/>
          <w:szCs w:val="24"/>
          <w:b/>
        </w:rPr>
        <w:t xml:space="preserve">“Transformacja energii porażki w energię sukcesu”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“Nie daj sobie shakować życia – kobieta bezpieczna w sieci”</w:t>
      </w:r>
      <w:r>
        <w:rPr>
          <w:rFonts w:ascii="calibri" w:hAnsi="calibri" w:eastAsia="calibri" w:cs="calibri"/>
          <w:sz w:val="24"/>
          <w:szCs w:val="24"/>
        </w:rPr>
        <w:t xml:space="preserve"> to tylko 2 z 7 tematów, jakie omówią prelegentki. Brzmi obiecująco.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dokładamy swoją cegiełkę dla kobiet i zapraszamy do udziału już 18.03.2023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forum: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Prawo Kobiet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wydarzenia: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Forum Prawo Kobiet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rawokobiet.pl" TargetMode="External"/><Relationship Id="rId9" Type="http://schemas.openxmlformats.org/officeDocument/2006/relationships/hyperlink" Target="https://tiny.pl/wn9t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2026-10-28T17:28:59+01:00</dcterms:created>
  <dcterms:modified xsi:type="dcterms:W3CDTF">2026-10-28T17:28:59+01:00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