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Java JUMP – bezpłatny bootcamp programistyczny dla kobiet. Fundacja Girls Code Fun i HSBC otwierają drugą edycję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 to wciąż jeden z najbardziej pożądanych języków programowania – szczególnie w sektorze finansowym i korporacyjnym. Fundacja Girls Code Fun, we współpracy z bankiem HSBC, uruchamia drugą edycję intensywnego, bezpłatnego programu edukacyjnego Java JUMP – summer bootcamp, skierowanego do kobiet, które chcą rozpocząć karierę w IT lub rozwinąć swoje dotychczasowe kompetencje technologiczne..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Java pozostaje jednym z kluczowych języków programowania wykorzystywanych w dużych organizacjach, bankowości i sektorze enterprise. Jej stabilność, wszechstronność i silne zaplecze technologiczne sprawiają, że zapotrzebowanie na osoby z jej znajomością nie maleje – a wśród pracodawców szczególnie aktywne pozostają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powstał w Fundacji jako odpowiedź na te potrzeby – to </w:t>
      </w:r>
      <w:r>
        <w:rPr>
          <w:rFonts w:ascii="calibri" w:hAnsi="calibri" w:eastAsia="calibri" w:cs="calibri"/>
          <w:sz w:val="24"/>
          <w:szCs w:val="24"/>
          <w:b/>
        </w:rPr>
        <w:t xml:space="preserve">kurs programowania od podstaw</w:t>
      </w:r>
      <w:r>
        <w:rPr>
          <w:rFonts w:ascii="calibri" w:hAnsi="calibri" w:eastAsia="calibri" w:cs="calibri"/>
          <w:sz w:val="24"/>
          <w:szCs w:val="24"/>
        </w:rPr>
        <w:t xml:space="preserve">, skierowany do kobiet z całej Polski, które chcą rozpocząć lub rozwinąć swoją karierę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program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 godzin nauki programowania w formie warsztatów online na żywo (80 godzin Java + 10 godzin Python lub SQL),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dwóch trybów uczestnictwa: grupa tygodniowa (zajęcia po angielsku) oraz grupa weekendowa (zajęcia po polsku),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podejście do nauki, w tym realizacja własnego mini projektu w języku Java,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instruktorek i społeczności uczestniczek,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ukończenia kursu,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aplikowania do 2-letniego programu rozwojowego w HSBC, który obejmuje zatrudnienie na umowę o pracę i benefity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pierwszej edycji kursu część uczestniczek otrzymała oferty zatrudnienia od HSBC</w:t>
      </w:r>
      <w:r>
        <w:rPr>
          <w:rFonts w:ascii="calibri" w:hAnsi="calibri" w:eastAsia="calibri" w:cs="calibri"/>
          <w:sz w:val="24"/>
          <w:szCs w:val="24"/>
        </w:rPr>
        <w:t xml:space="preserve">, co czyni ten projekt nie tylko edukacyjnym, ale również realnie zawodowym punktem zwrotnym dla jego absolwentek.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kursie? Realne szanse na rozwój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Java JUMP to nie tylko nauka. Dzięki powiązaniu projektu z programem partnerskim HSBC, uczestniczki mogą liczyć na możliwość zatrudnienia w międzynarodowej firmie z silnym działem technologicznym. Program rozwojowy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2-letnią umowę o pracę</w:t>
      </w:r>
      <w:r>
        <w:rPr>
          <w:rFonts w:ascii="calibri" w:hAnsi="calibri" w:eastAsia="calibri" w:cs="calibri"/>
          <w:sz w:val="24"/>
          <w:szCs w:val="24"/>
        </w:rPr>
        <w:t xml:space="preserve">, a proces aplikacyjny do HSBC rusza po zakończeniu bootcampu.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stanowi również szansę na nawiązanie kontaktów oraz zwiększenie pewności siebie - co potwierdzają opinie absolwentek pierwszej edycji. Wśród najczęściej wskazywanych korzyści uczestniczki wymieniały: nową wiedzę, odwagę do aplikowania na stanowiska juniorskie oraz inspirację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 -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dedykowany jest przede wszystkim kobietom,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miały jeszcze styczności z Javą, ale są gotowe na intensywną naukę od podstaw,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się przebranżowić lub poszerzyć swoje kompetencje 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komunikować się po angielsku (min. poziom B2),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ukończyły studia lub ukończą je najpóźniej w 2026 roku (wymagana średnia min. 4.0),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otwarte na ewentualną relokację do Krakowa w 2026 roku, jeśli zdecydują się przyjąć ofertę zatrudnienia w HSBC,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 inne języki programowania (mile widziane),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 się w duchu nonviolent communication (NVC),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zasady programu i jego nieodpłatny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 prosta, ale selektywna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dostać się do projektu, kandydatka przechodzi przez </w:t>
      </w:r>
      <w:r>
        <w:rPr>
          <w:rFonts w:ascii="calibri" w:hAnsi="calibri" w:eastAsia="calibri" w:cs="calibri"/>
          <w:sz w:val="24"/>
          <w:szCs w:val="24"/>
          <w:b/>
        </w:rPr>
        <w:t xml:space="preserve">trzyetapowy proces rekrutacyjny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formularza zgłoszeniowego na stronie Fundacji.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testu predyspozycji Simulate – przeprowadzanego na platformie partnera.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i wybór spośród finalnej shortlisty.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są przyjmowane do 22 czerwca 2025 roku</w:t>
      </w:r>
      <w:r>
        <w:rPr>
          <w:rFonts w:ascii="calibri" w:hAnsi="calibri" w:eastAsia="calibri" w:cs="calibri"/>
          <w:sz w:val="24"/>
          <w:szCs w:val="24"/>
        </w:rPr>
        <w:t xml:space="preserve">, ale zachęcamy do przesyłania aplikacji jak najwcześniej –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link do strony projektu i do zgłoszeń: </w:t>
      </w:r>
      <w:r>
        <w:rPr>
          <w:rFonts w:ascii="calibri" w:hAnsi="calibri" w:eastAsia="calibri" w:cs="calibri"/>
          <w:sz w:val="24"/>
          <w:szCs w:val="24"/>
        </w:rPr>
        <w:t xml:space="preserve">https://girlscodefun.pl/en/projects/java-jump-summer-bootcamp/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Girls Code Fun – edukacja,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2015 roku prowadzi programy edukacyjne z zakresu nowych technologii skierowane do kobiet, dziewczynek i młodzieży. Oferuje kursy programowania, warsztaty soft skills, mentoring i wsparcie rozwojowe.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2026-03-15T06:53:36+01:00</dcterms:created>
  <dcterms:modified xsi:type="dcterms:W3CDTF">2026-03-15T06:53:36+01:00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