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budują kompetencje przyszłości - digital skills na radarze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kontynuuje misję rozwijania kompetencji technologicznych wśród dziewcząt nastolatek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rusza 4. edycja projektu STEAM Academy!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dumą ogłasza start czwartej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który ma na celu wspieranie młodych kobiet w zdobywaniu umiejętności technologicznych. Projekt, który skupia się na rozwijaniu kompetencji z zakresu</w:t>
      </w:r>
      <w:r>
        <w:rPr>
          <w:rFonts w:ascii="calibri" w:hAnsi="calibri" w:eastAsia="calibri" w:cs="calibri"/>
          <w:sz w:val="24"/>
          <w:szCs w:val="24"/>
          <w:b/>
        </w:rPr>
        <w:t xml:space="preserve"> UX, UI, SQL, front-endu i back-endu</w:t>
      </w:r>
      <w:r>
        <w:rPr>
          <w:rFonts w:ascii="calibri" w:hAnsi="calibri" w:eastAsia="calibri" w:cs="calibri"/>
          <w:sz w:val="24"/>
          <w:szCs w:val="24"/>
        </w:rPr>
        <w:t xml:space="preserve">, ponownie daje szansę na rozwój 40 dziewczynom </w:t>
      </w:r>
      <w:r>
        <w:rPr>
          <w:rFonts w:ascii="calibri" w:hAnsi="calibri" w:eastAsia="calibri" w:cs="calibri"/>
          <w:sz w:val="24"/>
          <w:szCs w:val="24"/>
          <w:b/>
        </w:rPr>
        <w:t xml:space="preserve">w wieku 14-19 lat.</w:t>
      </w:r>
      <w:r>
        <w:rPr>
          <w:rFonts w:ascii="calibri" w:hAnsi="calibri" w:eastAsia="calibri" w:cs="calibri"/>
          <w:sz w:val="24"/>
          <w:szCs w:val="24"/>
        </w:rPr>
        <w:t xml:space="preserve"> Co więcej, uczestniczki programu mogą liczyć na dodatkowe wsparcie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mentoringu i zajęć z umiejętności miękkich, przygotowujących je do dalszych sukcesów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nie mógłby się odbyć bez wsparcia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, która od początku towarzyszy nam w tej drodze. Dzięki ich wsparciu już </w:t>
      </w:r>
      <w:r>
        <w:rPr>
          <w:rFonts w:ascii="calibri" w:hAnsi="calibri" w:eastAsia="calibri" w:cs="calibri"/>
          <w:sz w:val="24"/>
          <w:szCs w:val="24"/>
          <w:b/>
        </w:rPr>
        <w:t xml:space="preserve">150 dziewcząt</w:t>
      </w:r>
      <w:r>
        <w:rPr>
          <w:rFonts w:ascii="calibri" w:hAnsi="calibri" w:eastAsia="calibri" w:cs="calibri"/>
          <w:sz w:val="24"/>
          <w:szCs w:val="24"/>
        </w:rPr>
        <w:t xml:space="preserve"> miało możliwość rozwinięcia swoich skrzydeł w świecie technologii, a teraz kolejne uczestniczki mogą skorzystać z tego bezpłatnego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wdzięczni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ich nieustającą wiarę w naszą misję i wsparcie finansowe. Gdyby nie oni, realizacja tej edycji programu byłaby niemożliwa. Razem możemy zmieniać przyszłość technologiczną młodych kobiet w Polsce” – mówi przedstawiciel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4.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są już otwarte. Zgłoszenia przyjmujemy na stronie projektu: https://girlscodefun.pl/portfolio/steam-academy-4-edycja/ Zachęcamy do dołączenia do grona dziewczyn, które rozwijają swoje kompetencje w jednej z najszybciej rozwijających się dziedzin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2026-07-09T11:15:43+02:00</dcterms:created>
  <dcterms:modified xsi:type="dcterms:W3CDTF">2026-07-09T11:15:43+02:00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